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3F245" w14:textId="77777777" w:rsidR="00EF2C8E" w:rsidRDefault="00EF2C8E" w:rsidP="00EF2C8E">
      <w:pPr>
        <w:pStyle w:val="NormalWeb"/>
        <w:spacing w:before="0" w:beforeAutospacing="0" w:after="240" w:afterAutospacing="0" w:line="480" w:lineRule="auto"/>
        <w:jc w:val="center"/>
        <w:rPr>
          <w:color w:val="1C1E29"/>
        </w:rPr>
      </w:pPr>
    </w:p>
    <w:p w14:paraId="615C6425" w14:textId="77777777" w:rsidR="00EF2C8E" w:rsidRDefault="00EF2C8E" w:rsidP="00EF2C8E">
      <w:pPr>
        <w:pStyle w:val="NormalWeb"/>
        <w:spacing w:before="0" w:beforeAutospacing="0" w:after="240" w:afterAutospacing="0" w:line="480" w:lineRule="auto"/>
        <w:jc w:val="center"/>
        <w:rPr>
          <w:color w:val="1C1E29"/>
        </w:rPr>
      </w:pPr>
    </w:p>
    <w:p w14:paraId="7178B5ED" w14:textId="77777777" w:rsidR="00EF2C8E" w:rsidRDefault="00EF2C8E" w:rsidP="00EF2C8E">
      <w:pPr>
        <w:pStyle w:val="NormalWeb"/>
        <w:spacing w:before="0" w:beforeAutospacing="0" w:after="240" w:afterAutospacing="0" w:line="480" w:lineRule="auto"/>
        <w:jc w:val="center"/>
        <w:rPr>
          <w:color w:val="1C1E29"/>
        </w:rPr>
      </w:pPr>
    </w:p>
    <w:p w14:paraId="6DAC4441" w14:textId="5C609F91" w:rsidR="00EF2C8E" w:rsidRDefault="00EF2C8E" w:rsidP="00EF2C8E">
      <w:pPr>
        <w:pStyle w:val="NormalWeb"/>
        <w:spacing w:before="0" w:beforeAutospacing="0" w:after="240" w:afterAutospacing="0" w:line="480" w:lineRule="auto"/>
        <w:jc w:val="center"/>
        <w:rPr>
          <w:color w:val="1C1E29"/>
        </w:rPr>
      </w:pPr>
    </w:p>
    <w:p w14:paraId="01D66A8D" w14:textId="19C253C7" w:rsidR="00EF2C8E" w:rsidRDefault="00EF2C8E" w:rsidP="00EF2C8E">
      <w:pPr>
        <w:pStyle w:val="NormalWeb"/>
        <w:spacing w:before="0" w:beforeAutospacing="0" w:after="240" w:afterAutospacing="0" w:line="480" w:lineRule="auto"/>
        <w:jc w:val="center"/>
        <w:rPr>
          <w:color w:val="1C1E29"/>
        </w:rPr>
      </w:pPr>
    </w:p>
    <w:p w14:paraId="6686E2A9" w14:textId="3EE837AA" w:rsidR="00CB18E8" w:rsidRDefault="00CB3713" w:rsidP="00EF2C8E">
      <w:pPr>
        <w:pStyle w:val="NormalWeb"/>
        <w:spacing w:before="0" w:beforeAutospacing="0" w:after="240" w:afterAutospacing="0" w:line="480" w:lineRule="auto"/>
        <w:jc w:val="center"/>
        <w:rPr>
          <w:color w:val="1C1E29"/>
        </w:rPr>
      </w:pPr>
      <w:r w:rsidRPr="00CB3713">
        <w:rPr>
          <w:color w:val="1C1E29"/>
        </w:rPr>
        <w:t>Current Re</w:t>
      </w:r>
      <w:r>
        <w:rPr>
          <w:color w:val="1C1E29"/>
        </w:rPr>
        <w:t>li</w:t>
      </w:r>
      <w:r w:rsidRPr="00CB3713">
        <w:rPr>
          <w:color w:val="1C1E29"/>
        </w:rPr>
        <w:t xml:space="preserve">gious Conflicts </w:t>
      </w:r>
      <w:r>
        <w:rPr>
          <w:color w:val="1C1E29"/>
        </w:rPr>
        <w:t>t</w:t>
      </w:r>
      <w:r w:rsidRPr="00CB3713">
        <w:rPr>
          <w:color w:val="1C1E29"/>
        </w:rPr>
        <w:t xml:space="preserve">hrough </w:t>
      </w:r>
      <w:r>
        <w:rPr>
          <w:color w:val="1C1E29"/>
        </w:rPr>
        <w:t>t</w:t>
      </w:r>
      <w:r w:rsidRPr="00CB3713">
        <w:rPr>
          <w:color w:val="1C1E29"/>
        </w:rPr>
        <w:t xml:space="preserve">he Lens </w:t>
      </w:r>
      <w:r>
        <w:rPr>
          <w:color w:val="1C1E29"/>
        </w:rPr>
        <w:t>of</w:t>
      </w:r>
      <w:r w:rsidRPr="00CB3713">
        <w:rPr>
          <w:color w:val="1C1E29"/>
        </w:rPr>
        <w:t xml:space="preserve"> Two Theorists</w:t>
      </w:r>
    </w:p>
    <w:p w14:paraId="76FBA341" w14:textId="7EC6A6EF" w:rsidR="00E7313B" w:rsidRDefault="00E7313B" w:rsidP="00EF2C8E">
      <w:pPr>
        <w:pStyle w:val="NormalWeb"/>
        <w:spacing w:before="0" w:beforeAutospacing="0" w:after="240" w:afterAutospacing="0" w:line="480" w:lineRule="auto"/>
        <w:jc w:val="center"/>
        <w:rPr>
          <w:color w:val="1C1E29"/>
        </w:rPr>
      </w:pPr>
      <w:r>
        <w:rPr>
          <w:color w:val="1C1E29"/>
        </w:rPr>
        <w:t>Student’s Name</w:t>
      </w:r>
    </w:p>
    <w:p w14:paraId="25FF2D91" w14:textId="5F22A62F" w:rsidR="00E7313B" w:rsidRDefault="00E7313B" w:rsidP="00EF2C8E">
      <w:pPr>
        <w:pStyle w:val="NormalWeb"/>
        <w:spacing w:before="0" w:beforeAutospacing="0" w:after="240" w:afterAutospacing="0" w:line="480" w:lineRule="auto"/>
        <w:jc w:val="center"/>
        <w:rPr>
          <w:color w:val="1C1E29"/>
        </w:rPr>
      </w:pPr>
      <w:r>
        <w:rPr>
          <w:color w:val="1C1E29"/>
        </w:rPr>
        <w:t>Institutional Affiliations</w:t>
      </w:r>
    </w:p>
    <w:p w14:paraId="0CAF48E1" w14:textId="77777777" w:rsidR="00EF2C8E" w:rsidRDefault="00EF2C8E" w:rsidP="00EF2C8E">
      <w:pPr>
        <w:pStyle w:val="NormalWeb"/>
        <w:spacing w:before="0" w:beforeAutospacing="0" w:after="240" w:afterAutospacing="0" w:line="480" w:lineRule="auto"/>
        <w:jc w:val="center"/>
        <w:rPr>
          <w:color w:val="1C1E29"/>
        </w:rPr>
      </w:pPr>
      <w:r>
        <w:rPr>
          <w:color w:val="1C1E29"/>
        </w:rPr>
        <w:br w:type="page"/>
      </w:r>
    </w:p>
    <w:p w14:paraId="2031C590" w14:textId="0710057D" w:rsidR="00D01DEB" w:rsidRDefault="00E7313B" w:rsidP="00EF2C8E">
      <w:pPr>
        <w:pStyle w:val="NormalWeb"/>
        <w:spacing w:before="0" w:beforeAutospacing="0" w:after="240" w:afterAutospacing="0" w:line="480" w:lineRule="auto"/>
        <w:jc w:val="center"/>
        <w:rPr>
          <w:color w:val="1C1E29"/>
        </w:rPr>
      </w:pPr>
      <w:bookmarkStart w:id="0" w:name="_GoBack"/>
      <w:bookmarkEnd w:id="0"/>
      <w:r w:rsidRPr="00E7313B">
        <w:rPr>
          <w:color w:val="1C1E29"/>
        </w:rPr>
        <w:lastRenderedPageBreak/>
        <w:t>Current Religious Conflicts through the Lens of Two Theorists</w:t>
      </w:r>
    </w:p>
    <w:p w14:paraId="6B36F9C2" w14:textId="77777777" w:rsidR="0053350E" w:rsidRDefault="00E04529" w:rsidP="00EF2C8E">
      <w:pPr>
        <w:pStyle w:val="NormalWeb"/>
        <w:spacing w:before="0" w:beforeAutospacing="0" w:after="240" w:afterAutospacing="0" w:line="480" w:lineRule="auto"/>
        <w:ind w:firstLine="720"/>
        <w:rPr>
          <w:color w:val="1C1E29"/>
        </w:rPr>
      </w:pPr>
      <w:r w:rsidRPr="00DD0574">
        <w:rPr>
          <w:color w:val="1C1E29"/>
        </w:rPr>
        <w:t>Most of the prominent sociologists continue to influence world sociology of religion strongly. They believed that religion held immersive power over people and societies. Emile Durkheim was a sociologist who deemed that religion displayed a fundamental truth of existence because their religion strongly influences people's culture</w:t>
      </w:r>
      <w:r w:rsidR="00CB18E8" w:rsidRPr="00DD0574">
        <w:rPr>
          <w:color w:val="222222"/>
          <w:shd w:val="clear" w:color="auto" w:fill="FFFFFF"/>
        </w:rPr>
        <w:t xml:space="preserve"> (Cipriani,  2017). </w:t>
      </w:r>
      <w:r w:rsidR="00CB18E8" w:rsidRPr="00DD0574">
        <w:rPr>
          <w:color w:val="1C1E29"/>
        </w:rPr>
        <w:t xml:space="preserve"> </w:t>
      </w:r>
      <w:r w:rsidRPr="00DD0574">
        <w:rPr>
          <w:color w:val="1C1E29"/>
        </w:rPr>
        <w:t xml:space="preserve">Emile Durkheim speculated that with the appeal and influence of modern religion would heighten due to people replacing religious tradition rules. Over the years, religious conflicts have risen, and religion has been considered a source of violence around the globe. Besides, religion has simultaneously been connected with other sources of violence. Such include economic, territorial, and ethnic </w:t>
      </w:r>
      <w:r w:rsidR="00DD0574" w:rsidRPr="00DD0574">
        <w:rPr>
          <w:color w:val="1C1E29"/>
        </w:rPr>
        <w:t>origins;</w:t>
      </w:r>
      <w:r w:rsidRPr="00DD0574">
        <w:rPr>
          <w:color w:val="1C1E29"/>
        </w:rPr>
        <w:t xml:space="preserve"> these sources have been interwoven into religion and have proven difficult to isolate them. Religiously motivated conflict is a pervasive element that promotes modern conflicts, and it plays a significant role in contributing to violent conflicts today. Even though none of the sociologists was particularly religious, they believe that religion has a strong power to influence </w:t>
      </w:r>
      <w:r w:rsidR="00CB18E8" w:rsidRPr="00DD0574">
        <w:rPr>
          <w:color w:val="1C1E29"/>
        </w:rPr>
        <w:t>people;</w:t>
      </w:r>
      <w:r w:rsidRPr="00DD0574">
        <w:rPr>
          <w:color w:val="1C1E29"/>
        </w:rPr>
        <w:t xml:space="preserve"> this becomes evident in instances when major religious institutions become no stranger to religious conflicts.</w:t>
      </w:r>
    </w:p>
    <w:p w14:paraId="015AC584" w14:textId="77777777" w:rsidR="0053350E" w:rsidRDefault="00CB18E8" w:rsidP="00EF2C8E">
      <w:pPr>
        <w:pStyle w:val="NormalWeb"/>
        <w:spacing w:before="0" w:beforeAutospacing="0" w:after="240" w:afterAutospacing="0" w:line="480" w:lineRule="auto"/>
        <w:jc w:val="center"/>
        <w:rPr>
          <w:b/>
          <w:color w:val="1C1E29"/>
        </w:rPr>
      </w:pPr>
      <w:r w:rsidRPr="00DD0574">
        <w:rPr>
          <w:b/>
          <w:color w:val="1C1E29"/>
        </w:rPr>
        <w:t>Durkheim and Religious Functionality T</w:t>
      </w:r>
      <w:r w:rsidR="00E04529" w:rsidRPr="00DD0574">
        <w:rPr>
          <w:b/>
          <w:color w:val="1C1E29"/>
        </w:rPr>
        <w:t>heory</w:t>
      </w:r>
    </w:p>
    <w:p w14:paraId="7AD38F08" w14:textId="77777777" w:rsidR="00B43ECC" w:rsidRDefault="00E04529" w:rsidP="00EF2C8E">
      <w:pPr>
        <w:pStyle w:val="NormalWeb"/>
        <w:spacing w:before="0" w:beforeAutospacing="0" w:after="240" w:afterAutospacing="0" w:line="480" w:lineRule="auto"/>
        <w:ind w:firstLine="720"/>
        <w:rPr>
          <w:color w:val="1C1E29"/>
        </w:rPr>
      </w:pPr>
      <w:r w:rsidRPr="00DD0574">
        <w:rPr>
          <w:color w:val="1C1E29"/>
        </w:rPr>
        <w:t>Religious conflicts arise when the functionalism of the church is distorted. Emile Durkheim spent most of his career in studying religion, in particular in small societies</w:t>
      </w:r>
      <w:r w:rsidR="00CB18E8" w:rsidRPr="00DD0574">
        <w:rPr>
          <w:color w:val="222222"/>
          <w:shd w:val="clear" w:color="auto" w:fill="FFFFFF"/>
        </w:rPr>
        <w:t xml:space="preserve"> (Davie, 2013).</w:t>
      </w:r>
      <w:r w:rsidRPr="00DD0574">
        <w:rPr>
          <w:color w:val="1C1E29"/>
        </w:rPr>
        <w:t xml:space="preserve"> Durkheim discovered that within the context of the community, religion has its place in influencing people's behaviors and their cognitive thinking. Durkheim found out that people tend to have religious symbols, rituals that are deemed sacred. In modern religion, people still view sacred objects with a sense of relevance to them even if some do not agree that the objects have </w:t>
      </w:r>
      <w:r w:rsidRPr="00DD0574">
        <w:rPr>
          <w:color w:val="1C1E29"/>
        </w:rPr>
        <w:lastRenderedPageBreak/>
        <w:t>extraordinary power in them. Durkheim also explained that religion is not always about beliefs; it is also comprised of ceremonies on the part of a group of believers. Traditions are necessary since they bind together members of religious institutions. Examples of special ceremonies performed in modern religion include marriages or births.</w:t>
      </w:r>
    </w:p>
    <w:p w14:paraId="5001C61A" w14:textId="62ABF59A" w:rsidR="0053350E" w:rsidRDefault="00E04529" w:rsidP="00EF2C8E">
      <w:pPr>
        <w:pStyle w:val="NormalWeb"/>
        <w:spacing w:before="0" w:beforeAutospacing="0" w:after="240" w:afterAutospacing="0" w:line="480" w:lineRule="auto"/>
        <w:ind w:firstLine="720"/>
        <w:rPr>
          <w:color w:val="1C1E29"/>
        </w:rPr>
      </w:pPr>
      <w:r w:rsidRPr="00DD0574">
        <w:rPr>
          <w:color w:val="1C1E29"/>
        </w:rPr>
        <w:t>Religious conflicts have exemplified due to a lack of functionality in ch</w:t>
      </w:r>
      <w:r w:rsidR="00CB18E8" w:rsidRPr="00DD0574">
        <w:rPr>
          <w:color w:val="1C1E29"/>
        </w:rPr>
        <w:t>urch denominations. Disagreeing on spiritual</w:t>
      </w:r>
      <w:r w:rsidRPr="00DD0574">
        <w:rPr>
          <w:color w:val="1C1E29"/>
        </w:rPr>
        <w:t xml:space="preserve"> elements present in tradition by some members is among the many conflicts which at some point lead to the segregation of individual members from the church. Durkheim's theory of religion explains that without functionalism in the religious institution, the conflict can arise. He argues that functionalism in faith helps in maintain balance and at the same time, binds religious members by affirming their ethical values and beliefs daily. Durkheim states that religion influence increases a society's modernization. Some faithful members of religious institutions will consider the concept of God to be an extent, and they would replace religious thinking with scientific </w:t>
      </w:r>
      <w:r w:rsidR="00DD0574" w:rsidRPr="00DD0574">
        <w:rPr>
          <w:color w:val="1C1E29"/>
        </w:rPr>
        <w:t>thinking (</w:t>
      </w:r>
      <w:r w:rsidR="00CB18E8" w:rsidRPr="00DD0574">
        <w:rPr>
          <w:color w:val="222222"/>
          <w:shd w:val="clear" w:color="auto" w:fill="FFFFFF"/>
        </w:rPr>
        <w:t xml:space="preserve"> Marks, 1974)</w:t>
      </w:r>
      <w:r w:rsidRPr="00DD0574">
        <w:rPr>
          <w:color w:val="1C1E29"/>
        </w:rPr>
        <w:t xml:space="preserve">. The sociologist theories bring about the understanding that conflicts will arise due to individuals embracing civil religion, which may include civic celebrations, parades, and patriotism. Durkheim further elaborated that to solve the </w:t>
      </w:r>
      <w:r w:rsidR="00DD0574" w:rsidRPr="00DD0574">
        <w:rPr>
          <w:color w:val="1C1E29"/>
        </w:rPr>
        <w:t>disputes</w:t>
      </w:r>
      <w:r w:rsidR="00DF4EBE">
        <w:rPr>
          <w:color w:val="1C1E29"/>
        </w:rPr>
        <w:t>,</w:t>
      </w:r>
      <w:r w:rsidRPr="00DD0574">
        <w:rPr>
          <w:color w:val="1C1E29"/>
        </w:rPr>
        <w:t xml:space="preserve"> it would be through preserving social cohesion and order in the church denomination. From Durkheim's functionalist perspective, the most crucial function of religion is creating social interaction and the formation of groups. This provides social support and a place for social networks. Furthermore, religion promotes cohesion and integration, reason being. It is central to many people's concept of life.</w:t>
      </w:r>
    </w:p>
    <w:p w14:paraId="020E0ABB" w14:textId="77777777" w:rsidR="0053350E" w:rsidRDefault="00DD0574" w:rsidP="00EF2C8E">
      <w:pPr>
        <w:pStyle w:val="NormalWeb"/>
        <w:spacing w:before="0" w:beforeAutospacing="0" w:after="240" w:afterAutospacing="0" w:line="480" w:lineRule="auto"/>
        <w:jc w:val="center"/>
        <w:rPr>
          <w:b/>
          <w:color w:val="1C1E29"/>
        </w:rPr>
      </w:pPr>
      <w:r w:rsidRPr="00DD0574">
        <w:rPr>
          <w:b/>
          <w:color w:val="1C1E29"/>
        </w:rPr>
        <w:t>Karl Marx,</w:t>
      </w:r>
      <w:r w:rsidR="0053350E">
        <w:rPr>
          <w:b/>
          <w:color w:val="1C1E29"/>
        </w:rPr>
        <w:t xml:space="preserve"> </w:t>
      </w:r>
      <w:r w:rsidRPr="00DD0574">
        <w:rPr>
          <w:b/>
          <w:color w:val="1C1E29"/>
        </w:rPr>
        <w:t>Religion Conflict T</w:t>
      </w:r>
      <w:r w:rsidR="00E04529" w:rsidRPr="00DD0574">
        <w:rPr>
          <w:b/>
          <w:color w:val="1C1E29"/>
        </w:rPr>
        <w:t>heory</w:t>
      </w:r>
    </w:p>
    <w:p w14:paraId="5E92F36B" w14:textId="05139DA4" w:rsidR="0053350E" w:rsidRDefault="00E04529" w:rsidP="00EF2C8E">
      <w:pPr>
        <w:pStyle w:val="NormalWeb"/>
        <w:spacing w:before="0" w:beforeAutospacing="0" w:after="240" w:afterAutospacing="0" w:line="480" w:lineRule="auto"/>
        <w:ind w:firstLine="720"/>
        <w:rPr>
          <w:color w:val="1C1E29"/>
        </w:rPr>
      </w:pPr>
      <w:r w:rsidRPr="00DD0574">
        <w:rPr>
          <w:color w:val="1C1E29"/>
        </w:rPr>
        <w:lastRenderedPageBreak/>
        <w:t>Karl Marx was not a religious person and never detailed a complete study of religion. However, he explained religious conflicts thought the conflict theory. Marx viewed that people do not understand their religion, and that is among the sources of conflict. This view resonates with modern religious conflicts where members have a different understanding of their religion based on their cultural norms. Marx described religion as the opium of people's culture</w:t>
      </w:r>
      <w:r w:rsidR="00CB18E8" w:rsidRPr="00DD0574">
        <w:rPr>
          <w:color w:val="1C1E29"/>
        </w:rPr>
        <w:t xml:space="preserve"> </w:t>
      </w:r>
      <w:r w:rsidR="00CB18E8" w:rsidRPr="00DD0574">
        <w:rPr>
          <w:color w:val="222222"/>
          <w:shd w:val="clear" w:color="auto" w:fill="FFFFFF"/>
        </w:rPr>
        <w:t>(Davie, 2013</w:t>
      </w:r>
      <w:r w:rsidRPr="00DD0574">
        <w:rPr>
          <w:color w:val="1C1E29"/>
        </w:rPr>
        <w:t>. He viewed religion as a tool of teaching people to accept outcomes of they live no matter how awful they are while postponing their rewards and happiness. He later explained that religion prohibits social change by diverting people's attention from worldly injustices and at the same time, justifying inequalities of power and wealth to the privileged. Discrimination of members is a significant source of religious conflict where people of wealth are given more privileged compared to people who have less. Marx's insisted on using the social-conflict critique of capitalism, and according to him, religion plays a fundamental role in maintaining equal status in society, especially in social groups that have more power than other groups of people. The theorist argued that religion could be used as a tool to control conflict; however, it can be a powerful tool in promoting religious disputes. Marx's theory elaborated on how religion is used to influence particular phenomena in human behavior and maintaining social equality by providing a common perception that condemns oppression. Marks was advocating for change and was committed to criticizing different religious organizations during his time for continuous portraying an aggressive behavior towards them for condemning their use of religion as a tool to maintain unequal status in the society</w:t>
      </w:r>
      <w:r w:rsidR="00CB18E8" w:rsidRPr="00DD0574">
        <w:rPr>
          <w:color w:val="222222"/>
          <w:shd w:val="clear" w:color="auto" w:fill="FFFFFF"/>
        </w:rPr>
        <w:t xml:space="preserve"> (Davie, 2013). </w:t>
      </w:r>
      <w:r w:rsidRPr="00DD0574">
        <w:rPr>
          <w:color w:val="1C1E29"/>
        </w:rPr>
        <w:t>Though this theory it is evident that Marks was against the use of faith as a tool to spread inequality, this is evident in or modern religion where most of the people use religion as a to spread violence and create conflicts</w:t>
      </w:r>
      <w:r w:rsidR="0053350E">
        <w:rPr>
          <w:color w:val="1C1E29"/>
        </w:rPr>
        <w:t>.</w:t>
      </w:r>
    </w:p>
    <w:p w14:paraId="5EFB9955" w14:textId="1D24DBB9" w:rsidR="0053350E" w:rsidRDefault="00E04529" w:rsidP="00EF2C8E">
      <w:pPr>
        <w:pStyle w:val="NormalWeb"/>
        <w:spacing w:before="0" w:beforeAutospacing="0" w:after="240" w:afterAutospacing="0" w:line="480" w:lineRule="auto"/>
        <w:jc w:val="center"/>
        <w:rPr>
          <w:rStyle w:val="Strong"/>
          <w:color w:val="1C1E29"/>
        </w:rPr>
      </w:pPr>
      <w:r w:rsidRPr="00DD0574">
        <w:rPr>
          <w:rStyle w:val="Strong"/>
          <w:color w:val="1C1E29"/>
        </w:rPr>
        <w:t xml:space="preserve">Similarities </w:t>
      </w:r>
      <w:r w:rsidR="00DF4EBE">
        <w:rPr>
          <w:rStyle w:val="Strong"/>
          <w:color w:val="1C1E29"/>
        </w:rPr>
        <w:t>between</w:t>
      </w:r>
      <w:r w:rsidRPr="00DD0574">
        <w:rPr>
          <w:rStyle w:val="Strong"/>
          <w:color w:val="1C1E29"/>
        </w:rPr>
        <w:t xml:space="preserve"> Mar</w:t>
      </w:r>
      <w:r w:rsidR="00E4088F">
        <w:rPr>
          <w:rStyle w:val="Strong"/>
          <w:color w:val="1C1E29"/>
        </w:rPr>
        <w:t>x and</w:t>
      </w:r>
      <w:r w:rsidRPr="00DD0574">
        <w:rPr>
          <w:rStyle w:val="Strong"/>
          <w:color w:val="1C1E29"/>
        </w:rPr>
        <w:t xml:space="preserve"> Durkheim Theories</w:t>
      </w:r>
    </w:p>
    <w:p w14:paraId="75B6C521" w14:textId="77777777" w:rsidR="0053350E" w:rsidRDefault="00E04529" w:rsidP="00EF2C8E">
      <w:pPr>
        <w:pStyle w:val="NormalWeb"/>
        <w:spacing w:before="0" w:beforeAutospacing="0" w:after="240" w:afterAutospacing="0" w:line="480" w:lineRule="auto"/>
        <w:ind w:firstLine="720"/>
        <w:rPr>
          <w:color w:val="1C1E29"/>
        </w:rPr>
      </w:pPr>
      <w:r w:rsidRPr="00DD0574">
        <w:rPr>
          <w:color w:val="1C1E29"/>
        </w:rPr>
        <w:lastRenderedPageBreak/>
        <w:t>Both theorists offered analysis and explanation in terms of how religion functions and the role of religion in promoting disputes. Both theorists agree that religion plays a fundamental role in maintaining social status. They both argue that religious belief can be highly personal and that religion influences social beliefs, behavior, and norms. Besides, they explained that religion is a cultural universal social institution that is found in all communities. The theorist agreed that religious conflict varies between religious affiliations, and some of the spiritual elements are among the sources of disputes</w:t>
      </w:r>
      <w:r w:rsidR="00CB18E8" w:rsidRPr="00DD0574">
        <w:rPr>
          <w:color w:val="222222"/>
          <w:shd w:val="clear" w:color="auto" w:fill="FFFFFF"/>
        </w:rPr>
        <w:t xml:space="preserve"> (Davie, 2013).</w:t>
      </w:r>
      <w:r w:rsidRPr="00DD0574">
        <w:rPr>
          <w:color w:val="1C1E29"/>
        </w:rPr>
        <w:t xml:space="preserve"> Both sociologists argue that religions have a place in society. They view religion with the assumption that individuals with detrimental behaviors will be offered comfort; this will decrease the possibility of any anomie situations from happening and at the same time, provide change to people.</w:t>
      </w:r>
    </w:p>
    <w:p w14:paraId="4E0F4CFB" w14:textId="77777777" w:rsidR="0053350E" w:rsidRDefault="00DD0574" w:rsidP="00EF2C8E">
      <w:pPr>
        <w:pStyle w:val="NormalWeb"/>
        <w:spacing w:before="0" w:beforeAutospacing="0" w:after="240" w:afterAutospacing="0" w:line="480" w:lineRule="auto"/>
        <w:jc w:val="center"/>
        <w:rPr>
          <w:rStyle w:val="Strong"/>
          <w:color w:val="1C1E29"/>
        </w:rPr>
      </w:pPr>
      <w:r>
        <w:rPr>
          <w:rStyle w:val="Strong"/>
          <w:color w:val="1C1E29"/>
        </w:rPr>
        <w:t>A Critical Comparison of the Two T</w:t>
      </w:r>
      <w:r w:rsidR="00E04529" w:rsidRPr="00DD0574">
        <w:rPr>
          <w:rStyle w:val="Strong"/>
          <w:color w:val="1C1E29"/>
        </w:rPr>
        <w:t>heorists</w:t>
      </w:r>
    </w:p>
    <w:p w14:paraId="7D84A9F2" w14:textId="77777777" w:rsidR="00B43ECC" w:rsidRDefault="00E04529" w:rsidP="00EF2C8E">
      <w:pPr>
        <w:pStyle w:val="NormalWeb"/>
        <w:spacing w:before="0" w:beforeAutospacing="0" w:after="240" w:afterAutospacing="0" w:line="480" w:lineRule="auto"/>
        <w:ind w:firstLine="720"/>
        <w:rPr>
          <w:color w:val="1C1E29"/>
        </w:rPr>
      </w:pPr>
      <w:r w:rsidRPr="00DD0574">
        <w:rPr>
          <w:color w:val="1C1E29"/>
        </w:rPr>
        <w:t>Marx's approach to religion was crucial in the sense that he advocated change in the religious department. Marx's theory of religion kept an individual sedated. By declaring his motive, he described this as religion alienation. He believes that religion should be on a personal level. For Durkheim, he stated that religion brings society together and that it has strong power in influencing individual behaviors and values. In modern religion, this factor is among the contributors in a religious institution since some member wants different practices, and they may want to change some of the religious traditions. Durkheim supported the use of religious functionalism in religion; he explained that the structure of the society acts as a conflict control in the community</w:t>
      </w:r>
      <w:r w:rsidR="00CB18E8" w:rsidRPr="00DD0574">
        <w:rPr>
          <w:color w:val="222222"/>
          <w:shd w:val="clear" w:color="auto" w:fill="FFFFFF"/>
        </w:rPr>
        <w:t xml:space="preserve"> (Cipriani, 2017).</w:t>
      </w:r>
      <w:r w:rsidRPr="00DD0574">
        <w:rPr>
          <w:color w:val="1C1E29"/>
        </w:rPr>
        <w:t xml:space="preserve">On the other hand, Marxist, however, told that a conflict control element would be if the creation of a structuralized social relationship in the sense that all connections are bound on similar religious values and traditions. Marxist was a sociologist who was an essentialist, and he believed that religious conflict was brought by the change of </w:t>
      </w:r>
      <w:r w:rsidRPr="00DD0574">
        <w:rPr>
          <w:color w:val="1C1E29"/>
        </w:rPr>
        <w:lastRenderedPageBreak/>
        <w:t>individuals from traditional religion to modern religion and also variations of individual social behavior. This left for no room for Durkheim's concept that conflict was not influenced by the introduction of civil religion or organic solidarity. The Marxist theory could be described to be emphasizing constructed civil religion, in the sense that perhaps the equation of religion and alienation was so strong that individuals introduced atheism, which replaced religious thinking to scientific thinking.</w:t>
      </w:r>
    </w:p>
    <w:p w14:paraId="343C2B4B" w14:textId="2A0E03A0" w:rsidR="0053350E" w:rsidRDefault="00E04529" w:rsidP="00EF2C8E">
      <w:pPr>
        <w:pStyle w:val="NormalWeb"/>
        <w:spacing w:before="0" w:beforeAutospacing="0" w:after="240" w:afterAutospacing="0" w:line="480" w:lineRule="auto"/>
        <w:ind w:firstLine="720"/>
        <w:rPr>
          <w:color w:val="1C1E29"/>
        </w:rPr>
      </w:pPr>
      <w:r w:rsidRPr="00DD0574">
        <w:rPr>
          <w:color w:val="1C1E29"/>
        </w:rPr>
        <w:t>Durkheim's concept of religion opens up the possibility of understanding secular nationalism</w:t>
      </w:r>
      <w:r w:rsidR="00CB18E8" w:rsidRPr="00DD0574">
        <w:rPr>
          <w:color w:val="222222"/>
          <w:shd w:val="clear" w:color="auto" w:fill="FFFFFF"/>
        </w:rPr>
        <w:t xml:space="preserve"> (Davie, 2013).</w:t>
      </w:r>
      <w:r w:rsidR="00CB18E8" w:rsidRPr="00DD0574">
        <w:rPr>
          <w:color w:val="1C1E29"/>
        </w:rPr>
        <w:t xml:space="preserve"> </w:t>
      </w:r>
      <w:r w:rsidRPr="00DD0574">
        <w:rPr>
          <w:color w:val="1C1E29"/>
        </w:rPr>
        <w:t>Durkheim protested that the expression of solidarity in criticizing scientific thinking in theology. Durkheim described religion as anomie while marks viewed religion as alienation. In our modern religion, Durkheim had the right to be concerned since</w:t>
      </w:r>
      <w:r w:rsidR="00DF4EBE">
        <w:rPr>
          <w:color w:val="1C1E29"/>
        </w:rPr>
        <w:t>,</w:t>
      </w:r>
      <w:r w:rsidRPr="00DD0574">
        <w:rPr>
          <w:color w:val="1C1E29"/>
        </w:rPr>
        <w:t xml:space="preserve"> over the years, </w:t>
      </w:r>
      <w:r w:rsidR="0025101B">
        <w:rPr>
          <w:color w:val="1C1E29"/>
        </w:rPr>
        <w:t>there</w:t>
      </w:r>
      <w:r w:rsidRPr="00DD0574">
        <w:rPr>
          <w:color w:val="1C1E29"/>
        </w:rPr>
        <w:t xml:space="preserve"> has been the rise of political fascist and civil religion around the globe. Today, in some secularized countries, individuals find a variety of collective aspects to replace religion, some in sports or television shows. This has brought about several debates based on the activities which have overridden religion.</w:t>
      </w:r>
    </w:p>
    <w:p w14:paraId="01160A41" w14:textId="77777777" w:rsidR="0053350E" w:rsidRDefault="00E04529" w:rsidP="00EF2C8E">
      <w:pPr>
        <w:pStyle w:val="NormalWeb"/>
        <w:spacing w:before="0" w:beforeAutospacing="0" w:after="240" w:afterAutospacing="0" w:line="480" w:lineRule="auto"/>
        <w:jc w:val="center"/>
        <w:rPr>
          <w:b/>
          <w:color w:val="1C1E29"/>
        </w:rPr>
      </w:pPr>
      <w:r w:rsidRPr="00DD0574">
        <w:rPr>
          <w:b/>
          <w:color w:val="1C1E29"/>
        </w:rPr>
        <w:t>Conclusion</w:t>
      </w:r>
    </w:p>
    <w:p w14:paraId="5557F15B" w14:textId="76ADEC89" w:rsidR="0053350E" w:rsidRDefault="00E04529" w:rsidP="00EF2C8E">
      <w:pPr>
        <w:pStyle w:val="NormalWeb"/>
        <w:spacing w:before="0" w:beforeAutospacing="0" w:after="240" w:afterAutospacing="0" w:line="480" w:lineRule="auto"/>
        <w:ind w:firstLine="720"/>
        <w:rPr>
          <w:color w:val="1C1E29"/>
        </w:rPr>
      </w:pPr>
      <w:r w:rsidRPr="00DD0574">
        <w:rPr>
          <w:color w:val="1C1E29"/>
        </w:rPr>
        <w:t>In summary, it is clear that both theorists had useful religious concepts that are now relatable to the issue of religious conflicts. Both marks and Durkheim explored religion ideological rigidity and created an idea that had objectivity concerning the faith. Both theorists believed that religion is not only a structure but a social institution. The rise of religious movement in the 19th century significantly changed some of the sociologist theory, and the shifting focus turned into emphasizing new traditions, identity, and religions</w:t>
      </w:r>
      <w:r w:rsidR="00CB18E8" w:rsidRPr="00DD0574">
        <w:rPr>
          <w:color w:val="222222"/>
          <w:shd w:val="clear" w:color="auto" w:fill="FFFFFF"/>
        </w:rPr>
        <w:t xml:space="preserve"> (Davie, 2013).</w:t>
      </w:r>
      <w:r w:rsidR="00DF4EBE">
        <w:rPr>
          <w:color w:val="222222"/>
          <w:shd w:val="clear" w:color="auto" w:fill="FFFFFF"/>
        </w:rPr>
        <w:t xml:space="preserve"> </w:t>
      </w:r>
      <w:r w:rsidRPr="00DD0574">
        <w:rPr>
          <w:color w:val="1C1E29"/>
        </w:rPr>
        <w:t xml:space="preserve">This presented a challenge since new behaviors were adapted, and cultures were replaced. Religious </w:t>
      </w:r>
      <w:r w:rsidRPr="00DD0574">
        <w:rPr>
          <w:color w:val="1C1E29"/>
        </w:rPr>
        <w:lastRenderedPageBreak/>
        <w:t>sociologists were fundamentalists and extremists regarding their theories towards religion. They explained theories that relate to the issue at hand. All primary sources of religious conflicts were partially discussed by sociologists, and they used them as indicators of conflicts in religious institutions.</w:t>
      </w:r>
    </w:p>
    <w:p w14:paraId="1FFDE76A" w14:textId="77777777" w:rsidR="002D3BF8" w:rsidRDefault="002D3BF8" w:rsidP="00EF2C8E">
      <w:pPr>
        <w:pStyle w:val="NormalWeb"/>
        <w:spacing w:before="0" w:beforeAutospacing="0" w:after="240" w:afterAutospacing="0" w:line="480" w:lineRule="auto"/>
        <w:jc w:val="center"/>
        <w:rPr>
          <w:bCs/>
          <w:color w:val="222222"/>
          <w:shd w:val="clear" w:color="auto" w:fill="FFFFFF"/>
        </w:rPr>
      </w:pPr>
      <w:r>
        <w:rPr>
          <w:bCs/>
          <w:color w:val="222222"/>
          <w:shd w:val="clear" w:color="auto" w:fill="FFFFFF"/>
        </w:rPr>
        <w:br w:type="page"/>
      </w:r>
    </w:p>
    <w:p w14:paraId="25A7CC99" w14:textId="4EAEB90C" w:rsidR="0053350E" w:rsidRPr="00792FB9" w:rsidRDefault="00DD0574" w:rsidP="00EF2C8E">
      <w:pPr>
        <w:pStyle w:val="NormalWeb"/>
        <w:spacing w:before="0" w:beforeAutospacing="0" w:after="240" w:afterAutospacing="0" w:line="480" w:lineRule="auto"/>
        <w:jc w:val="center"/>
        <w:rPr>
          <w:bCs/>
          <w:color w:val="222222"/>
          <w:shd w:val="clear" w:color="auto" w:fill="FFFFFF"/>
        </w:rPr>
      </w:pPr>
      <w:r w:rsidRPr="00792FB9">
        <w:rPr>
          <w:bCs/>
          <w:color w:val="222222"/>
          <w:shd w:val="clear" w:color="auto" w:fill="FFFFFF"/>
        </w:rPr>
        <w:lastRenderedPageBreak/>
        <w:t>References</w:t>
      </w:r>
    </w:p>
    <w:p w14:paraId="7D3121E3" w14:textId="77777777" w:rsidR="00792FB9" w:rsidRDefault="00792FB9" w:rsidP="00EF2C8E">
      <w:pPr>
        <w:pStyle w:val="NormalWeb"/>
        <w:spacing w:before="0" w:beforeAutospacing="0" w:after="240" w:afterAutospacing="0" w:line="480" w:lineRule="auto"/>
        <w:ind w:left="720" w:hanging="720"/>
        <w:rPr>
          <w:color w:val="222222"/>
          <w:shd w:val="clear" w:color="auto" w:fill="FFFFFF"/>
        </w:rPr>
      </w:pPr>
      <w:r w:rsidRPr="00DD0574">
        <w:rPr>
          <w:color w:val="222222"/>
          <w:shd w:val="clear" w:color="auto" w:fill="FFFFFF"/>
        </w:rPr>
        <w:t>Cipriani, R. (2017). </w:t>
      </w:r>
      <w:r w:rsidRPr="00DD0574">
        <w:rPr>
          <w:i/>
          <w:iCs/>
          <w:color w:val="222222"/>
          <w:shd w:val="clear" w:color="auto" w:fill="FFFFFF"/>
        </w:rPr>
        <w:t>Sociology of religion: An historical introduction</w:t>
      </w:r>
      <w:r w:rsidRPr="00DD0574">
        <w:rPr>
          <w:color w:val="222222"/>
          <w:shd w:val="clear" w:color="auto" w:fill="FFFFFF"/>
        </w:rPr>
        <w:t>. Routledge.</w:t>
      </w:r>
    </w:p>
    <w:p w14:paraId="60EE015E" w14:textId="77777777" w:rsidR="00792FB9" w:rsidRDefault="00792FB9" w:rsidP="00EF2C8E">
      <w:pPr>
        <w:pStyle w:val="NormalWeb"/>
        <w:spacing w:before="0" w:beforeAutospacing="0" w:after="240" w:afterAutospacing="0" w:line="480" w:lineRule="auto"/>
        <w:ind w:left="720" w:hanging="720"/>
        <w:rPr>
          <w:color w:val="222222"/>
          <w:shd w:val="clear" w:color="auto" w:fill="FFFFFF"/>
        </w:rPr>
      </w:pPr>
      <w:r w:rsidRPr="00DD0574">
        <w:rPr>
          <w:color w:val="222222"/>
          <w:shd w:val="clear" w:color="auto" w:fill="FFFFFF"/>
        </w:rPr>
        <w:t>Davie, G. (2013). </w:t>
      </w:r>
      <w:r w:rsidRPr="00DD0574">
        <w:rPr>
          <w:i/>
          <w:iCs/>
          <w:color w:val="222222"/>
          <w:shd w:val="clear" w:color="auto" w:fill="FFFFFF"/>
        </w:rPr>
        <w:t>The sociology of religion: A critical agenda</w:t>
      </w:r>
      <w:r w:rsidRPr="00DD0574">
        <w:rPr>
          <w:color w:val="222222"/>
          <w:shd w:val="clear" w:color="auto" w:fill="FFFFFF"/>
        </w:rPr>
        <w:t>. Sage.</w:t>
      </w:r>
    </w:p>
    <w:p w14:paraId="25B74F63" w14:textId="77777777" w:rsidR="00792FB9" w:rsidRPr="00DD0574" w:rsidRDefault="00792FB9" w:rsidP="00EF2C8E">
      <w:pPr>
        <w:pStyle w:val="NormalWeb"/>
        <w:spacing w:before="0" w:beforeAutospacing="0" w:after="240" w:afterAutospacing="0" w:line="480" w:lineRule="auto"/>
        <w:ind w:left="720" w:hanging="720"/>
      </w:pPr>
      <w:r w:rsidRPr="00DD0574">
        <w:rPr>
          <w:color w:val="222222"/>
          <w:shd w:val="clear" w:color="auto" w:fill="FFFFFF"/>
        </w:rPr>
        <w:t>Marks, S. R. (1974). Durkheim's theory of anomie. </w:t>
      </w:r>
      <w:r w:rsidRPr="00DD0574">
        <w:rPr>
          <w:i/>
          <w:iCs/>
          <w:color w:val="222222"/>
          <w:shd w:val="clear" w:color="auto" w:fill="FFFFFF"/>
        </w:rPr>
        <w:t>American Journal of Sociology</w:t>
      </w:r>
      <w:r w:rsidRPr="00DD0574">
        <w:rPr>
          <w:color w:val="222222"/>
          <w:shd w:val="clear" w:color="auto" w:fill="FFFFFF"/>
        </w:rPr>
        <w:t>, </w:t>
      </w:r>
      <w:r w:rsidRPr="00DD0574">
        <w:rPr>
          <w:i/>
          <w:iCs/>
          <w:color w:val="222222"/>
          <w:shd w:val="clear" w:color="auto" w:fill="FFFFFF"/>
        </w:rPr>
        <w:t>80</w:t>
      </w:r>
      <w:r w:rsidRPr="00DD0574">
        <w:rPr>
          <w:color w:val="222222"/>
          <w:shd w:val="clear" w:color="auto" w:fill="FFFFFF"/>
        </w:rPr>
        <w:t>(2), 329-363.</w:t>
      </w:r>
    </w:p>
    <w:sectPr w:rsidR="00792FB9" w:rsidRPr="00DD0574" w:rsidSect="00CB37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74046" w14:textId="77777777" w:rsidR="00BD1381" w:rsidRDefault="00BD1381" w:rsidP="00CB18E8">
      <w:pPr>
        <w:spacing w:after="0" w:line="240" w:lineRule="auto"/>
      </w:pPr>
      <w:r>
        <w:separator/>
      </w:r>
    </w:p>
  </w:endnote>
  <w:endnote w:type="continuationSeparator" w:id="0">
    <w:p w14:paraId="51D09C0D" w14:textId="77777777" w:rsidR="00BD1381" w:rsidRDefault="00BD1381" w:rsidP="00CB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086CC" w14:textId="77777777" w:rsidR="00BD1381" w:rsidRDefault="00BD1381" w:rsidP="00CB18E8">
      <w:pPr>
        <w:spacing w:after="0" w:line="240" w:lineRule="auto"/>
      </w:pPr>
      <w:r>
        <w:separator/>
      </w:r>
    </w:p>
  </w:footnote>
  <w:footnote w:type="continuationSeparator" w:id="0">
    <w:p w14:paraId="70A827A3" w14:textId="77777777" w:rsidR="00BD1381" w:rsidRDefault="00BD1381" w:rsidP="00CB1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46623047"/>
      <w:docPartObj>
        <w:docPartGallery w:val="Page Numbers (Top of Page)"/>
        <w:docPartUnique/>
      </w:docPartObj>
    </w:sdtPr>
    <w:sdtEndPr>
      <w:rPr>
        <w:noProof/>
      </w:rPr>
    </w:sdtEndPr>
    <w:sdtContent>
      <w:p w14:paraId="7F078136" w14:textId="3BFC95AC" w:rsidR="00CB18E8" w:rsidRPr="00CB3713" w:rsidRDefault="00CB3713" w:rsidP="00CB3713">
        <w:pPr>
          <w:pStyle w:val="Header"/>
          <w:jc w:val="right"/>
          <w:rPr>
            <w:rFonts w:ascii="Times New Roman" w:hAnsi="Times New Roman" w:cs="Times New Roman"/>
            <w:sz w:val="20"/>
            <w:szCs w:val="20"/>
          </w:rPr>
        </w:pPr>
        <w:r w:rsidRPr="00CB3713">
          <w:rPr>
            <w:rFonts w:ascii="Times New Roman" w:hAnsi="Times New Roman" w:cs="Times New Roman"/>
            <w:sz w:val="20"/>
            <w:szCs w:val="20"/>
          </w:rPr>
          <w:t>CURRENT RE</w:t>
        </w:r>
        <w:r>
          <w:rPr>
            <w:rFonts w:ascii="Times New Roman" w:hAnsi="Times New Roman" w:cs="Times New Roman"/>
            <w:sz w:val="20"/>
            <w:szCs w:val="20"/>
          </w:rPr>
          <w:t>LI</w:t>
        </w:r>
        <w:r w:rsidRPr="00CB3713">
          <w:rPr>
            <w:rFonts w:ascii="Times New Roman" w:hAnsi="Times New Roman" w:cs="Times New Roman"/>
            <w:sz w:val="20"/>
            <w:szCs w:val="20"/>
          </w:rPr>
          <w:t>GIOUS CONFLICTS THROUGH THE LENS OF TWO THEORISTS</w:t>
        </w:r>
        <w:r>
          <w:rPr>
            <w:rFonts w:ascii="Times New Roman" w:hAnsi="Times New Roman" w:cs="Times New Roman"/>
            <w:sz w:val="20"/>
            <w:szCs w:val="20"/>
          </w:rPr>
          <w:tab/>
        </w:r>
        <w:r w:rsidRPr="00CB3713">
          <w:rPr>
            <w:rFonts w:ascii="Times New Roman" w:hAnsi="Times New Roman" w:cs="Times New Roman"/>
            <w:sz w:val="20"/>
            <w:szCs w:val="20"/>
          </w:rPr>
          <w:fldChar w:fldCharType="begin"/>
        </w:r>
        <w:r w:rsidRPr="00CB3713">
          <w:rPr>
            <w:rFonts w:ascii="Times New Roman" w:hAnsi="Times New Roman" w:cs="Times New Roman"/>
            <w:sz w:val="20"/>
            <w:szCs w:val="20"/>
          </w:rPr>
          <w:instrText xml:space="preserve"> PAGE   \* MERGEFORMAT </w:instrText>
        </w:r>
        <w:r w:rsidRPr="00CB3713">
          <w:rPr>
            <w:rFonts w:ascii="Times New Roman" w:hAnsi="Times New Roman" w:cs="Times New Roman"/>
            <w:sz w:val="20"/>
            <w:szCs w:val="20"/>
          </w:rPr>
          <w:fldChar w:fldCharType="separate"/>
        </w:r>
        <w:r w:rsidRPr="00CB3713">
          <w:rPr>
            <w:rFonts w:ascii="Times New Roman" w:hAnsi="Times New Roman" w:cs="Times New Roman"/>
            <w:noProof/>
            <w:sz w:val="20"/>
            <w:szCs w:val="20"/>
          </w:rPr>
          <w:t>2</w:t>
        </w:r>
        <w:r w:rsidRPr="00CB3713">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029722315"/>
      <w:docPartObj>
        <w:docPartGallery w:val="Page Numbers (Top of Page)"/>
        <w:docPartUnique/>
      </w:docPartObj>
    </w:sdtPr>
    <w:sdtEndPr>
      <w:rPr>
        <w:noProof/>
      </w:rPr>
    </w:sdtEndPr>
    <w:sdtContent>
      <w:p w14:paraId="02CA61BE" w14:textId="5AC03BBC" w:rsidR="00CB3713" w:rsidRPr="00CB3713" w:rsidRDefault="00CB3713" w:rsidP="00CB3713">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CB3713">
          <w:rPr>
            <w:rFonts w:ascii="Times New Roman" w:hAnsi="Times New Roman" w:cs="Times New Roman"/>
            <w:sz w:val="20"/>
            <w:szCs w:val="20"/>
          </w:rPr>
          <w:t>CURRENT RE</w:t>
        </w:r>
        <w:r>
          <w:rPr>
            <w:rFonts w:ascii="Times New Roman" w:hAnsi="Times New Roman" w:cs="Times New Roman"/>
            <w:sz w:val="20"/>
            <w:szCs w:val="20"/>
          </w:rPr>
          <w:t>LI</w:t>
        </w:r>
        <w:r w:rsidRPr="00CB3713">
          <w:rPr>
            <w:rFonts w:ascii="Times New Roman" w:hAnsi="Times New Roman" w:cs="Times New Roman"/>
            <w:sz w:val="20"/>
            <w:szCs w:val="20"/>
          </w:rPr>
          <w:t>GIOUS CONFLICTS THROUGH THE LENS OF TWO THEORISTS</w:t>
        </w:r>
        <w:r>
          <w:rPr>
            <w:rFonts w:ascii="Times New Roman" w:hAnsi="Times New Roman" w:cs="Times New Roman"/>
            <w:sz w:val="20"/>
            <w:szCs w:val="20"/>
          </w:rPr>
          <w:tab/>
        </w:r>
        <w:r w:rsidRPr="00CB3713">
          <w:rPr>
            <w:rFonts w:ascii="Times New Roman" w:hAnsi="Times New Roman" w:cs="Times New Roman"/>
            <w:sz w:val="20"/>
            <w:szCs w:val="20"/>
          </w:rPr>
          <w:fldChar w:fldCharType="begin"/>
        </w:r>
        <w:r w:rsidRPr="00CB3713">
          <w:rPr>
            <w:rFonts w:ascii="Times New Roman" w:hAnsi="Times New Roman" w:cs="Times New Roman"/>
            <w:sz w:val="20"/>
            <w:szCs w:val="20"/>
          </w:rPr>
          <w:instrText xml:space="preserve"> PAGE   \* MERGEFORMAT </w:instrText>
        </w:r>
        <w:r w:rsidRPr="00CB3713">
          <w:rPr>
            <w:rFonts w:ascii="Times New Roman" w:hAnsi="Times New Roman" w:cs="Times New Roman"/>
            <w:sz w:val="20"/>
            <w:szCs w:val="20"/>
          </w:rPr>
          <w:fldChar w:fldCharType="separate"/>
        </w:r>
        <w:r w:rsidRPr="00CB3713">
          <w:rPr>
            <w:rFonts w:ascii="Times New Roman" w:hAnsi="Times New Roman" w:cs="Times New Roman"/>
            <w:noProof/>
            <w:sz w:val="20"/>
            <w:szCs w:val="20"/>
          </w:rPr>
          <w:t>2</w:t>
        </w:r>
        <w:r w:rsidRPr="00CB3713">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SwMDc0MDY0MDQyNDZR0lEKTi0uzszPAykwrAUAROjAISwAAAA="/>
  </w:docVars>
  <w:rsids>
    <w:rsidRoot w:val="00C34B6A"/>
    <w:rsid w:val="00034F75"/>
    <w:rsid w:val="000731E0"/>
    <w:rsid w:val="000E6D93"/>
    <w:rsid w:val="001C0429"/>
    <w:rsid w:val="002341A5"/>
    <w:rsid w:val="0025101B"/>
    <w:rsid w:val="002D3BF8"/>
    <w:rsid w:val="00303726"/>
    <w:rsid w:val="0039483A"/>
    <w:rsid w:val="0046115D"/>
    <w:rsid w:val="0052072C"/>
    <w:rsid w:val="0052687E"/>
    <w:rsid w:val="0053350E"/>
    <w:rsid w:val="0059277D"/>
    <w:rsid w:val="00655F1C"/>
    <w:rsid w:val="00695014"/>
    <w:rsid w:val="00792FB9"/>
    <w:rsid w:val="007E24D5"/>
    <w:rsid w:val="008057C9"/>
    <w:rsid w:val="008D14E5"/>
    <w:rsid w:val="008E771E"/>
    <w:rsid w:val="00AA5488"/>
    <w:rsid w:val="00AE2B85"/>
    <w:rsid w:val="00B43ECC"/>
    <w:rsid w:val="00B75A97"/>
    <w:rsid w:val="00BD1381"/>
    <w:rsid w:val="00C34B6A"/>
    <w:rsid w:val="00C6191B"/>
    <w:rsid w:val="00CB18E8"/>
    <w:rsid w:val="00CB3713"/>
    <w:rsid w:val="00D01DEB"/>
    <w:rsid w:val="00D527B8"/>
    <w:rsid w:val="00DD0574"/>
    <w:rsid w:val="00DE0D28"/>
    <w:rsid w:val="00DF4EBE"/>
    <w:rsid w:val="00E04529"/>
    <w:rsid w:val="00E15C3F"/>
    <w:rsid w:val="00E4088F"/>
    <w:rsid w:val="00E7313B"/>
    <w:rsid w:val="00EF2C8E"/>
    <w:rsid w:val="00FB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CBA1"/>
  <w15:docId w15:val="{5B29BF53-28BA-478F-9887-D2F575F8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726"/>
  </w:style>
  <w:style w:type="paragraph" w:styleId="Heading2">
    <w:name w:val="heading 2"/>
    <w:basedOn w:val="Normal"/>
    <w:next w:val="Normal"/>
    <w:link w:val="Heading2Char"/>
    <w:uiPriority w:val="9"/>
    <w:unhideWhenUsed/>
    <w:qFormat/>
    <w:rsid w:val="00C34B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34B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4B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34B6A"/>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34B6A"/>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C34B6A"/>
    <w:rPr>
      <w:i/>
      <w:iCs/>
    </w:rPr>
  </w:style>
  <w:style w:type="character" w:styleId="Strong">
    <w:name w:val="Strong"/>
    <w:basedOn w:val="DefaultParagraphFont"/>
    <w:uiPriority w:val="22"/>
    <w:qFormat/>
    <w:rsid w:val="00C34B6A"/>
    <w:rPr>
      <w:b/>
      <w:bCs/>
    </w:rPr>
  </w:style>
  <w:style w:type="paragraph" w:styleId="Header">
    <w:name w:val="header"/>
    <w:basedOn w:val="Normal"/>
    <w:link w:val="HeaderChar"/>
    <w:uiPriority w:val="99"/>
    <w:unhideWhenUsed/>
    <w:rsid w:val="00CB1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E8"/>
  </w:style>
  <w:style w:type="paragraph" w:styleId="Footer">
    <w:name w:val="footer"/>
    <w:basedOn w:val="Normal"/>
    <w:link w:val="FooterChar"/>
    <w:uiPriority w:val="99"/>
    <w:unhideWhenUsed/>
    <w:rsid w:val="00CB1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E8"/>
  </w:style>
  <w:style w:type="paragraph" w:styleId="BalloonText">
    <w:name w:val="Balloon Text"/>
    <w:basedOn w:val="Normal"/>
    <w:link w:val="BalloonTextChar"/>
    <w:uiPriority w:val="99"/>
    <w:semiHidden/>
    <w:unhideWhenUsed/>
    <w:rsid w:val="00CB1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8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04085">
      <w:bodyDiv w:val="1"/>
      <w:marLeft w:val="0"/>
      <w:marRight w:val="0"/>
      <w:marTop w:val="0"/>
      <w:marBottom w:val="0"/>
      <w:divBdr>
        <w:top w:val="none" w:sz="0" w:space="0" w:color="auto"/>
        <w:left w:val="none" w:sz="0" w:space="0" w:color="auto"/>
        <w:bottom w:val="none" w:sz="0" w:space="0" w:color="auto"/>
        <w:right w:val="none" w:sz="0" w:space="0" w:color="auto"/>
      </w:divBdr>
    </w:div>
    <w:div w:id="465048220">
      <w:bodyDiv w:val="1"/>
      <w:marLeft w:val="0"/>
      <w:marRight w:val="0"/>
      <w:marTop w:val="0"/>
      <w:marBottom w:val="0"/>
      <w:divBdr>
        <w:top w:val="none" w:sz="0" w:space="0" w:color="auto"/>
        <w:left w:val="none" w:sz="0" w:space="0" w:color="auto"/>
        <w:bottom w:val="none" w:sz="0" w:space="0" w:color="auto"/>
        <w:right w:val="none" w:sz="0" w:space="0" w:color="auto"/>
      </w:divBdr>
    </w:div>
    <w:div w:id="595595922">
      <w:bodyDiv w:val="1"/>
      <w:marLeft w:val="0"/>
      <w:marRight w:val="0"/>
      <w:marTop w:val="0"/>
      <w:marBottom w:val="0"/>
      <w:divBdr>
        <w:top w:val="none" w:sz="0" w:space="0" w:color="auto"/>
        <w:left w:val="none" w:sz="0" w:space="0" w:color="auto"/>
        <w:bottom w:val="none" w:sz="0" w:space="0" w:color="auto"/>
        <w:right w:val="none" w:sz="0" w:space="0" w:color="auto"/>
      </w:divBdr>
    </w:div>
    <w:div w:id="974025210">
      <w:bodyDiv w:val="1"/>
      <w:marLeft w:val="0"/>
      <w:marRight w:val="0"/>
      <w:marTop w:val="0"/>
      <w:marBottom w:val="0"/>
      <w:divBdr>
        <w:top w:val="none" w:sz="0" w:space="0" w:color="auto"/>
        <w:left w:val="none" w:sz="0" w:space="0" w:color="auto"/>
        <w:bottom w:val="none" w:sz="0" w:space="0" w:color="auto"/>
        <w:right w:val="none" w:sz="0" w:space="0" w:color="auto"/>
      </w:divBdr>
    </w:div>
    <w:div w:id="1157069653">
      <w:bodyDiv w:val="1"/>
      <w:marLeft w:val="0"/>
      <w:marRight w:val="0"/>
      <w:marTop w:val="0"/>
      <w:marBottom w:val="0"/>
      <w:divBdr>
        <w:top w:val="none" w:sz="0" w:space="0" w:color="auto"/>
        <w:left w:val="none" w:sz="0" w:space="0" w:color="auto"/>
        <w:bottom w:val="none" w:sz="0" w:space="0" w:color="auto"/>
        <w:right w:val="none" w:sz="0" w:space="0" w:color="auto"/>
      </w:divBdr>
    </w:div>
    <w:div w:id="1232959192">
      <w:bodyDiv w:val="1"/>
      <w:marLeft w:val="0"/>
      <w:marRight w:val="0"/>
      <w:marTop w:val="0"/>
      <w:marBottom w:val="0"/>
      <w:divBdr>
        <w:top w:val="none" w:sz="0" w:space="0" w:color="auto"/>
        <w:left w:val="none" w:sz="0" w:space="0" w:color="auto"/>
        <w:bottom w:val="none" w:sz="0" w:space="0" w:color="auto"/>
        <w:right w:val="none" w:sz="0" w:space="0" w:color="auto"/>
      </w:divBdr>
    </w:div>
    <w:div w:id="208637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8</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17</cp:revision>
  <dcterms:created xsi:type="dcterms:W3CDTF">2019-11-23T10:36:00Z</dcterms:created>
  <dcterms:modified xsi:type="dcterms:W3CDTF">2019-11-24T17:04:00Z</dcterms:modified>
</cp:coreProperties>
</file>